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Default="00B62553" w:rsidP="00B62553">
      <w:pPr>
        <w:jc w:val="center"/>
        <w:rPr>
          <w:rFonts w:ascii="方正小标宋简体" w:eastAsia="方正小标宋简体"/>
          <w:color w:val="FF0000"/>
          <w:w w:val="60"/>
          <w:sz w:val="120"/>
          <w:szCs w:val="120"/>
        </w:rPr>
      </w:pPr>
      <w:r w:rsidRPr="00B22538">
        <w:rPr>
          <w:rFonts w:ascii="方正小标宋简体" w:eastAsia="方正小标宋简体" w:hint="eastAsia"/>
          <w:color w:val="FF0000"/>
          <w:w w:val="60"/>
          <w:sz w:val="120"/>
          <w:szCs w:val="120"/>
        </w:rPr>
        <w:t>南京特殊教育师范学院文件</w:t>
      </w:r>
    </w:p>
    <w:p w:rsidR="00B62553" w:rsidRDefault="00B62553" w:rsidP="00B62553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AD2DDD" wp14:editId="2BC55EC3">
                <wp:simplePos x="0" y="0"/>
                <wp:positionH relativeFrom="column">
                  <wp:posOffset>-67945</wp:posOffset>
                </wp:positionH>
                <wp:positionV relativeFrom="paragraph">
                  <wp:posOffset>483869</wp:posOffset>
                </wp:positionV>
                <wp:extent cx="56007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38.1pt" to="435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kuMA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" strokecolor="red" strokeweight="1.5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南特师〔2016〕9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B62553" w:rsidRDefault="00B62553" w:rsidP="00B62553">
      <w:pPr>
        <w:jc w:val="center"/>
        <w:rPr>
          <w:rFonts w:ascii="仿宋_GB2312" w:eastAsia="仿宋_GB2312"/>
          <w:sz w:val="32"/>
          <w:szCs w:val="32"/>
        </w:rPr>
      </w:pPr>
    </w:p>
    <w:p w:rsidR="00CA59C3" w:rsidRPr="00DD2468" w:rsidRDefault="00FC2DD0" w:rsidP="00DD2468">
      <w:pPr>
        <w:spacing w:line="0" w:lineRule="atLeas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DD2468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="0050699A" w:rsidRPr="00DD2468">
        <w:rPr>
          <w:rFonts w:ascii="华文中宋" w:eastAsia="华文中宋" w:hAnsi="华文中宋" w:cs="Times New Roman" w:hint="eastAsia"/>
          <w:sz w:val="44"/>
          <w:szCs w:val="44"/>
        </w:rPr>
        <w:t>南京特殊教育师范学院</w:t>
      </w:r>
    </w:p>
    <w:p w:rsidR="00912BEC" w:rsidRPr="00DD2468" w:rsidRDefault="003F085F" w:rsidP="00DD2468">
      <w:pPr>
        <w:spacing w:afterLines="100" w:after="312" w:line="0" w:lineRule="atLeast"/>
        <w:jc w:val="center"/>
        <w:rPr>
          <w:rFonts w:ascii="华文中宋" w:eastAsia="华文中宋" w:hAnsi="华文中宋"/>
          <w:sz w:val="28"/>
          <w:szCs w:val="28"/>
        </w:rPr>
      </w:pPr>
      <w:r w:rsidRPr="00DD2468">
        <w:rPr>
          <w:rFonts w:ascii="华文中宋" w:eastAsia="华文中宋" w:hAnsi="华文中宋" w:cs="Times New Roman" w:hint="eastAsia"/>
          <w:sz w:val="44"/>
          <w:szCs w:val="44"/>
        </w:rPr>
        <w:t>关于</w:t>
      </w:r>
      <w:r w:rsidR="004C793E" w:rsidRPr="00DD2468">
        <w:rPr>
          <w:rFonts w:ascii="华文中宋" w:eastAsia="华文中宋" w:hAnsi="华文中宋" w:cs="Times New Roman" w:hint="eastAsia"/>
          <w:sz w:val="44"/>
          <w:szCs w:val="44"/>
        </w:rPr>
        <w:t>严肃财经纪律防范财务风险的</w:t>
      </w:r>
      <w:r w:rsidR="009911C4" w:rsidRPr="00DD2468">
        <w:rPr>
          <w:rFonts w:ascii="华文中宋" w:eastAsia="华文中宋" w:hAnsi="华文中宋" w:cs="Times New Roman" w:hint="eastAsia"/>
          <w:sz w:val="44"/>
          <w:szCs w:val="44"/>
        </w:rPr>
        <w:t>若干</w:t>
      </w:r>
      <w:r w:rsidR="00912BEC" w:rsidRPr="00DD2468">
        <w:rPr>
          <w:rFonts w:ascii="华文中宋" w:eastAsia="华文中宋" w:hAnsi="华文中宋" w:cs="Times New Roman" w:hint="eastAsia"/>
          <w:sz w:val="44"/>
          <w:szCs w:val="44"/>
        </w:rPr>
        <w:t>意见</w:t>
      </w:r>
    </w:p>
    <w:p w:rsidR="00912BEC" w:rsidRPr="00DD2468" w:rsidRDefault="00912BEC" w:rsidP="00CA59C3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各单位：</w:t>
      </w:r>
    </w:p>
    <w:p w:rsidR="00912BEC" w:rsidRPr="00DD2468" w:rsidRDefault="002C7ACB" w:rsidP="00CA59C3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为认真贯彻落实中央八项规定、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三严三实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”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专题教育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两学一做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”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学习教育活动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要求，根据《</w:t>
      </w:r>
      <w:r w:rsidR="00227825" w:rsidRPr="00DD2468">
        <w:rPr>
          <w:rFonts w:ascii="Times New Roman" w:eastAsia="仿宋_GB2312" w:hAnsi="Times New Roman" w:cs="Times New Roman"/>
          <w:sz w:val="32"/>
          <w:szCs w:val="32"/>
        </w:rPr>
        <w:t>教育厅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关于</w:t>
      </w:r>
      <w:r w:rsidR="00227825" w:rsidRPr="00DD2468">
        <w:rPr>
          <w:rFonts w:ascii="Times New Roman" w:eastAsia="仿宋_GB2312" w:hAnsi="Times New Roman" w:cs="Times New Roman"/>
          <w:sz w:val="32"/>
          <w:szCs w:val="32"/>
        </w:rPr>
        <w:t>省属高校落实财务管理领导责任严肃财经纪律的若干意见》（苏教财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[</w:t>
      </w:r>
      <w:r w:rsidR="00227825" w:rsidRPr="00DD2468">
        <w:rPr>
          <w:rFonts w:ascii="Times New Roman" w:eastAsia="仿宋_GB2312" w:hAnsi="Times New Roman" w:cs="Times New Roman"/>
          <w:sz w:val="32"/>
          <w:szCs w:val="32"/>
        </w:rPr>
        <w:t>2015]20</w:t>
      </w:r>
      <w:r w:rsidR="00227825" w:rsidRPr="00DD2468">
        <w:rPr>
          <w:rFonts w:ascii="Times New Roman" w:eastAsia="仿宋_GB2312" w:hAnsi="Times New Roman" w:cs="Times New Roman"/>
          <w:sz w:val="32"/>
          <w:szCs w:val="32"/>
        </w:rPr>
        <w:t>）精神，结合我校实际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,</w:t>
      </w:r>
      <w:r w:rsidR="0027187E" w:rsidRPr="00DD2468">
        <w:rPr>
          <w:rFonts w:ascii="Times New Roman" w:eastAsia="仿宋_GB2312" w:hAnsi="Times New Roman" w:cs="Times New Roman"/>
          <w:sz w:val="32"/>
          <w:szCs w:val="32"/>
        </w:rPr>
        <w:t>现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提出以下意见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0385C" w:rsidRPr="00DD2468" w:rsidRDefault="005573A2" w:rsidP="0060385C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DD2468">
        <w:rPr>
          <w:rFonts w:ascii="黑体" w:eastAsia="黑体" w:hAnsi="黑体" w:cs="Times New Roman"/>
          <w:sz w:val="32"/>
          <w:szCs w:val="32"/>
        </w:rPr>
        <w:t>充分认识</w:t>
      </w:r>
      <w:r w:rsidR="0060385C" w:rsidRPr="00DD2468">
        <w:rPr>
          <w:rFonts w:ascii="黑体" w:eastAsia="黑体" w:hAnsi="黑体" w:cs="Times New Roman"/>
          <w:sz w:val="32"/>
          <w:szCs w:val="32"/>
        </w:rPr>
        <w:t>财经工作，</w:t>
      </w:r>
      <w:r w:rsidR="00617F68" w:rsidRPr="00DD2468">
        <w:rPr>
          <w:rFonts w:ascii="黑体" w:eastAsia="黑体" w:hAnsi="黑体" w:cs="Times New Roman"/>
          <w:sz w:val="32"/>
          <w:szCs w:val="32"/>
        </w:rPr>
        <w:t>规范财务管理机制</w:t>
      </w:r>
    </w:p>
    <w:p w:rsidR="00912BEC" w:rsidRPr="00DD2468" w:rsidRDefault="002445C4" w:rsidP="0060385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各单位要高度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认识严肃财经纪律、</w:t>
      </w:r>
      <w:r w:rsidR="00617F68" w:rsidRPr="00DD2468">
        <w:rPr>
          <w:rFonts w:ascii="Times New Roman" w:eastAsia="仿宋_GB2312" w:hAnsi="Times New Roman" w:cs="Times New Roman"/>
          <w:sz w:val="32"/>
          <w:szCs w:val="32"/>
        </w:rPr>
        <w:t>落实财务管理领导责任、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规范财务管理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、防范财务风险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7B4ABE" w:rsidRPr="00DD2468">
        <w:rPr>
          <w:rFonts w:ascii="Times New Roman" w:eastAsia="仿宋_GB2312" w:hAnsi="Times New Roman" w:cs="Times New Roman"/>
          <w:sz w:val="32"/>
          <w:szCs w:val="32"/>
        </w:rPr>
        <w:t>对当前落实中央八项规定和省委十项规定及</w:t>
      </w:r>
      <w:r w:rsidR="002B2DF8" w:rsidRPr="00DD2468">
        <w:rPr>
          <w:rFonts w:ascii="Times New Roman" w:eastAsia="仿宋_GB2312" w:hAnsi="Times New Roman" w:cs="Times New Roman"/>
          <w:sz w:val="32"/>
          <w:szCs w:val="32"/>
        </w:rPr>
        <w:t>对学校事业健康发展</w:t>
      </w:r>
      <w:r w:rsidR="00C521FA" w:rsidRPr="00DD2468">
        <w:rPr>
          <w:rFonts w:ascii="Times New Roman" w:eastAsia="仿宋_GB2312" w:hAnsi="Times New Roman" w:cs="Times New Roman"/>
          <w:sz w:val="32"/>
          <w:szCs w:val="32"/>
        </w:rPr>
        <w:t>的重要意义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。各部门、单位</w:t>
      </w:r>
      <w:r w:rsidR="003A2ADC" w:rsidRPr="00DD2468">
        <w:rPr>
          <w:rFonts w:ascii="Times New Roman" w:eastAsia="仿宋_GB2312" w:hAnsi="Times New Roman" w:cs="Times New Roman"/>
          <w:sz w:val="32"/>
          <w:szCs w:val="32"/>
        </w:rPr>
        <w:t>负责人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要切实履行好财经工作</w:t>
      </w:r>
      <w:r w:rsidR="003256C3" w:rsidRPr="00DD2468">
        <w:rPr>
          <w:rFonts w:ascii="Times New Roman" w:eastAsia="仿宋_GB2312" w:hAnsi="Times New Roman" w:cs="Times New Roman"/>
          <w:sz w:val="32"/>
          <w:szCs w:val="32"/>
        </w:rPr>
        <w:t>第一责任人的职责，模范遵守财务规章制度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。因管理不善、控制不严等造成经济损失的有关人员将</w:t>
      </w:r>
      <w:r w:rsidR="003256C3" w:rsidRPr="00DD2468">
        <w:rPr>
          <w:rFonts w:ascii="Times New Roman" w:eastAsia="仿宋_GB2312" w:hAnsi="Times New Roman" w:cs="Times New Roman"/>
          <w:sz w:val="32"/>
          <w:szCs w:val="32"/>
        </w:rPr>
        <w:t>严格</w:t>
      </w:r>
      <w:r w:rsidR="00572E59" w:rsidRPr="00DD2468">
        <w:rPr>
          <w:rFonts w:ascii="Times New Roman" w:eastAsia="仿宋_GB2312" w:hAnsi="Times New Roman" w:cs="Times New Roman"/>
          <w:sz w:val="32"/>
          <w:szCs w:val="32"/>
        </w:rPr>
        <w:t>按会计法</w:t>
      </w:r>
      <w:r w:rsidR="003256C3" w:rsidRPr="00DD2468">
        <w:rPr>
          <w:rFonts w:ascii="Times New Roman" w:eastAsia="仿宋_GB2312" w:hAnsi="Times New Roman" w:cs="Times New Roman"/>
          <w:sz w:val="32"/>
          <w:szCs w:val="32"/>
        </w:rPr>
        <w:t>追究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责任。</w:t>
      </w:r>
      <w:r w:rsidR="00572E59" w:rsidRPr="00DD2468">
        <w:rPr>
          <w:rFonts w:ascii="Times New Roman" w:eastAsia="仿宋_GB2312" w:hAnsi="Times New Roman" w:cs="Times New Roman"/>
          <w:sz w:val="32"/>
          <w:szCs w:val="32"/>
        </w:rPr>
        <w:t>纪监审、财务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部门要加强对</w:t>
      </w:r>
      <w:r w:rsidR="00572E59" w:rsidRPr="00DD2468">
        <w:rPr>
          <w:rFonts w:ascii="Times New Roman" w:eastAsia="仿宋_GB2312" w:hAnsi="Times New Roman" w:cs="Times New Roman"/>
          <w:sz w:val="32"/>
          <w:szCs w:val="32"/>
        </w:rPr>
        <w:t>经济活动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的监督检查，要结合</w:t>
      </w:r>
      <w:r w:rsidR="00572E59" w:rsidRPr="00DD2468">
        <w:rPr>
          <w:rFonts w:ascii="Times New Roman" w:eastAsia="仿宋_GB2312" w:hAnsi="Times New Roman" w:cs="Times New Roman"/>
          <w:sz w:val="32"/>
          <w:szCs w:val="32"/>
        </w:rPr>
        <w:t>巡视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审计</w:t>
      </w:r>
      <w:r w:rsidR="00572E59" w:rsidRPr="00DD2468">
        <w:rPr>
          <w:rFonts w:ascii="Times New Roman" w:eastAsia="仿宋_GB2312" w:hAnsi="Times New Roman" w:cs="Times New Roman"/>
          <w:sz w:val="32"/>
          <w:szCs w:val="32"/>
        </w:rPr>
        <w:t>的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整改要</w:t>
      </w:r>
      <w:r w:rsidR="004C793E" w:rsidRPr="00DD2468">
        <w:rPr>
          <w:rFonts w:ascii="Times New Roman" w:eastAsia="仿宋_GB2312" w:hAnsi="Times New Roman" w:cs="Times New Roman"/>
          <w:sz w:val="32"/>
          <w:szCs w:val="32"/>
        </w:rPr>
        <w:t>求，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加强对</w:t>
      </w:r>
      <w:r w:rsidR="004C793E" w:rsidRPr="00DD2468">
        <w:rPr>
          <w:rFonts w:ascii="Times New Roman" w:eastAsia="仿宋_GB2312" w:hAnsi="Times New Roman" w:cs="Times New Roman"/>
          <w:sz w:val="32"/>
          <w:szCs w:val="32"/>
        </w:rPr>
        <w:t>经费</w:t>
      </w:r>
      <w:r w:rsidR="003A2ADC" w:rsidRPr="00DD2468">
        <w:rPr>
          <w:rFonts w:ascii="Times New Roman" w:eastAsia="仿宋_GB2312" w:hAnsi="Times New Roman" w:cs="Times New Roman"/>
          <w:sz w:val="32"/>
          <w:szCs w:val="32"/>
        </w:rPr>
        <w:t>使用过程的控制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监督。</w:t>
      </w:r>
    </w:p>
    <w:p w:rsidR="0060385C" w:rsidRPr="00DD2468" w:rsidRDefault="005573A2" w:rsidP="0060385C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DD2468">
        <w:rPr>
          <w:rFonts w:ascii="黑体" w:eastAsia="黑体" w:hAnsi="黑体" w:cs="Times New Roman"/>
          <w:sz w:val="32"/>
          <w:szCs w:val="32"/>
        </w:rPr>
        <w:t>合理</w:t>
      </w:r>
      <w:r w:rsidR="002252ED" w:rsidRPr="00DD2468">
        <w:rPr>
          <w:rFonts w:ascii="黑体" w:eastAsia="黑体" w:hAnsi="黑体" w:cs="Times New Roman"/>
          <w:sz w:val="32"/>
          <w:szCs w:val="32"/>
        </w:rPr>
        <w:t>科学编制预算，强化预算管理</w:t>
      </w:r>
    </w:p>
    <w:p w:rsidR="00157199" w:rsidRPr="00DD2468" w:rsidRDefault="00E64FB4" w:rsidP="0060385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564C32" w:rsidRPr="00DD2468">
        <w:rPr>
          <w:rFonts w:ascii="Times New Roman" w:eastAsia="仿宋_GB2312" w:hAnsi="Times New Roman" w:cs="Times New Roman"/>
          <w:sz w:val="32"/>
          <w:szCs w:val="32"/>
        </w:rPr>
        <w:t>预算</w:t>
      </w:r>
      <w:r w:rsidR="003A2ADC" w:rsidRPr="00DD2468">
        <w:rPr>
          <w:rFonts w:ascii="Times New Roman" w:eastAsia="仿宋_GB2312" w:hAnsi="Times New Roman" w:cs="Times New Roman"/>
          <w:sz w:val="32"/>
          <w:szCs w:val="32"/>
        </w:rPr>
        <w:t>是</w:t>
      </w:r>
      <w:r w:rsidR="00275878" w:rsidRPr="00DD2468">
        <w:rPr>
          <w:rFonts w:ascii="Times New Roman" w:eastAsia="仿宋_GB2312" w:hAnsi="Times New Roman" w:cs="Times New Roman"/>
          <w:sz w:val="32"/>
          <w:szCs w:val="32"/>
        </w:rPr>
        <w:t>根据《中华人民共和国预算法》、《事业单位财务规则》、《高等学校财务制度》</w:t>
      </w:r>
      <w:r w:rsidR="00564C32" w:rsidRPr="00DD2468">
        <w:rPr>
          <w:rFonts w:ascii="Times New Roman" w:eastAsia="仿宋_GB2312" w:hAnsi="Times New Roman" w:cs="Times New Roman"/>
          <w:sz w:val="32"/>
          <w:szCs w:val="32"/>
        </w:rPr>
        <w:t>及财政厅、教育厅等主管部门</w:t>
      </w:r>
      <w:r w:rsidR="007D7916" w:rsidRPr="00DD2468">
        <w:rPr>
          <w:rFonts w:ascii="Times New Roman" w:eastAsia="仿宋_GB2312" w:hAnsi="Times New Roman" w:cs="Times New Roman"/>
          <w:sz w:val="32"/>
          <w:szCs w:val="32"/>
        </w:rPr>
        <w:t>有关法规要求和</w:t>
      </w:r>
      <w:r w:rsidR="00564C32" w:rsidRPr="00DD2468">
        <w:rPr>
          <w:rFonts w:ascii="Times New Roman" w:eastAsia="仿宋_GB2312" w:hAnsi="Times New Roman" w:cs="Times New Roman"/>
          <w:sz w:val="32"/>
          <w:szCs w:val="32"/>
        </w:rPr>
        <w:t>我校具体情况</w:t>
      </w:r>
      <w:r w:rsidR="007D7916" w:rsidRPr="00DD2468">
        <w:rPr>
          <w:rFonts w:ascii="Times New Roman" w:eastAsia="仿宋_GB2312" w:hAnsi="Times New Roman" w:cs="Times New Roman"/>
          <w:sz w:val="32"/>
          <w:szCs w:val="32"/>
        </w:rPr>
        <w:t>编制</w:t>
      </w:r>
      <w:r w:rsidR="003A2ADC" w:rsidRPr="00DD2468">
        <w:rPr>
          <w:rFonts w:ascii="Times New Roman" w:eastAsia="仿宋_GB2312" w:hAnsi="Times New Roman" w:cs="Times New Roman"/>
          <w:sz w:val="32"/>
          <w:szCs w:val="32"/>
        </w:rPr>
        <w:t>的</w:t>
      </w:r>
      <w:r w:rsidR="005573A2" w:rsidRPr="00DD2468">
        <w:rPr>
          <w:rFonts w:ascii="Times New Roman" w:eastAsia="仿宋_GB2312" w:hAnsi="Times New Roman" w:cs="Times New Roman"/>
          <w:sz w:val="32"/>
          <w:szCs w:val="32"/>
        </w:rPr>
        <w:t>，</w:t>
      </w:r>
      <w:r w:rsidR="007D7916" w:rsidRPr="00DD2468">
        <w:rPr>
          <w:rFonts w:ascii="Times New Roman" w:eastAsia="仿宋_GB2312" w:hAnsi="Times New Roman" w:cs="Times New Roman"/>
          <w:sz w:val="32"/>
          <w:szCs w:val="32"/>
        </w:rPr>
        <w:t>是学校事业发展目标和计划</w:t>
      </w:r>
      <w:r w:rsidR="00275878" w:rsidRPr="00DD2468">
        <w:rPr>
          <w:rFonts w:ascii="Times New Roman" w:eastAsia="仿宋_GB2312" w:hAnsi="Times New Roman" w:cs="Times New Roman"/>
          <w:sz w:val="32"/>
          <w:szCs w:val="32"/>
        </w:rPr>
        <w:t>的</w:t>
      </w:r>
      <w:r w:rsidR="00275878" w:rsidRPr="00DD2468">
        <w:rPr>
          <w:rFonts w:ascii="Times New Roman" w:eastAsia="仿宋_GB2312" w:hAnsi="Times New Roman" w:cs="Times New Roman"/>
          <w:sz w:val="32"/>
          <w:szCs w:val="32"/>
        </w:rPr>
        <w:lastRenderedPageBreak/>
        <w:t>年度财务收支计划，</w:t>
      </w:r>
      <w:r w:rsidR="007D7916" w:rsidRPr="00DD2468">
        <w:rPr>
          <w:rFonts w:ascii="Times New Roman" w:eastAsia="仿宋_GB2312" w:hAnsi="Times New Roman" w:cs="Times New Roman"/>
          <w:sz w:val="32"/>
          <w:szCs w:val="32"/>
        </w:rPr>
        <w:t>对学校经济工作具有指导作用</w:t>
      </w:r>
      <w:r w:rsidR="00275878" w:rsidRPr="00DD2468">
        <w:rPr>
          <w:rFonts w:ascii="Times New Roman" w:eastAsia="仿宋_GB2312" w:hAnsi="Times New Roman" w:cs="Times New Roman"/>
          <w:sz w:val="32"/>
          <w:szCs w:val="32"/>
        </w:rPr>
        <w:t>。预算一经确定，必须严格执行，</w:t>
      </w:r>
      <w:r w:rsidR="007D7916" w:rsidRPr="00DD2468">
        <w:rPr>
          <w:rFonts w:ascii="Times New Roman" w:eastAsia="仿宋_GB2312" w:hAnsi="Times New Roman" w:cs="Times New Roman"/>
          <w:sz w:val="32"/>
          <w:szCs w:val="32"/>
        </w:rPr>
        <w:t>任何单位和个人</w:t>
      </w:r>
      <w:r w:rsidR="00275878" w:rsidRPr="00DD2468">
        <w:rPr>
          <w:rFonts w:ascii="Times New Roman" w:eastAsia="仿宋_GB2312" w:hAnsi="Times New Roman" w:cs="Times New Roman"/>
          <w:sz w:val="32"/>
          <w:szCs w:val="32"/>
        </w:rPr>
        <w:t>未经规定程序不得随意更改。</w:t>
      </w:r>
      <w:r w:rsidR="005573A2" w:rsidRPr="00DD2468">
        <w:rPr>
          <w:rFonts w:ascii="Times New Roman" w:eastAsia="仿宋_GB2312" w:hAnsi="Times New Roman" w:cs="Times New Roman"/>
          <w:sz w:val="32"/>
          <w:szCs w:val="32"/>
        </w:rPr>
        <w:t>预算编制要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注重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统筹考虑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资金</w:t>
      </w:r>
      <w:r w:rsidR="005573A2" w:rsidRPr="00DD2468">
        <w:rPr>
          <w:rFonts w:ascii="Times New Roman" w:eastAsia="仿宋_GB2312" w:hAnsi="Times New Roman" w:cs="Times New Roman"/>
          <w:sz w:val="32"/>
          <w:szCs w:val="32"/>
        </w:rPr>
        <w:t>状况，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注重宏观调控和</w:t>
      </w:r>
      <w:r w:rsidR="005573A2" w:rsidRPr="00DD2468">
        <w:rPr>
          <w:rFonts w:ascii="Times New Roman" w:eastAsia="仿宋_GB2312" w:hAnsi="Times New Roman" w:cs="Times New Roman"/>
          <w:sz w:val="32"/>
          <w:szCs w:val="32"/>
        </w:rPr>
        <w:t>学校发展战略，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注重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平衡、协调各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利益，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注重专项资金预算的科学性、合理性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。</w:t>
      </w:r>
      <w:r w:rsidR="008A2823" w:rsidRPr="00DD2468">
        <w:rPr>
          <w:rFonts w:ascii="Times New Roman" w:eastAsia="仿宋_GB2312" w:hAnsi="Times New Roman" w:cs="Times New Roman"/>
          <w:sz w:val="32"/>
          <w:szCs w:val="32"/>
        </w:rPr>
        <w:t>各单位要切实维护预算的刚性和严肃性</w:t>
      </w:r>
      <w:r w:rsidR="00157199" w:rsidRPr="00DD2468">
        <w:rPr>
          <w:rFonts w:ascii="Times New Roman" w:eastAsia="仿宋_GB2312" w:hAnsi="Times New Roman" w:cs="Times New Roman"/>
          <w:sz w:val="32"/>
          <w:szCs w:val="32"/>
        </w:rPr>
        <w:t>，严格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157199" w:rsidRPr="00DD2468">
        <w:rPr>
          <w:rFonts w:ascii="Times New Roman" w:eastAsia="仿宋_GB2312" w:hAnsi="Times New Roman" w:cs="Times New Roman"/>
          <w:sz w:val="32"/>
          <w:szCs w:val="32"/>
        </w:rPr>
        <w:t>规定使用预算资金，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严禁擅自变更</w:t>
      </w:r>
      <w:r w:rsidR="00157199" w:rsidRPr="00DD2468">
        <w:rPr>
          <w:rFonts w:ascii="Times New Roman" w:eastAsia="仿宋_GB2312" w:hAnsi="Times New Roman" w:cs="Times New Roman"/>
          <w:sz w:val="32"/>
          <w:szCs w:val="32"/>
        </w:rPr>
        <w:t>预算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资金。</w:t>
      </w:r>
    </w:p>
    <w:p w:rsidR="00262599" w:rsidRPr="00DD2468" w:rsidRDefault="009634EB" w:rsidP="00DD2468">
      <w:pPr>
        <w:spacing w:line="50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DD2468">
        <w:rPr>
          <w:rFonts w:ascii="黑体" w:eastAsia="黑体" w:hAnsi="黑体" w:cs="Times New Roman"/>
          <w:sz w:val="32"/>
          <w:szCs w:val="32"/>
        </w:rPr>
        <w:t>三</w:t>
      </w:r>
      <w:r w:rsidR="00CA59C3" w:rsidRPr="00DD2468">
        <w:rPr>
          <w:rFonts w:ascii="黑体" w:eastAsia="黑体" w:hAnsi="黑体" w:cs="Times New Roman"/>
          <w:sz w:val="32"/>
          <w:szCs w:val="32"/>
        </w:rPr>
        <w:t>、</w:t>
      </w:r>
      <w:r w:rsidR="007372E3" w:rsidRPr="00DD2468">
        <w:rPr>
          <w:rFonts w:ascii="黑体" w:eastAsia="黑体" w:hAnsi="黑体" w:cs="Times New Roman"/>
          <w:sz w:val="32"/>
          <w:szCs w:val="32"/>
        </w:rPr>
        <w:t>建立健全</w:t>
      </w:r>
      <w:r w:rsidR="00262599" w:rsidRPr="00DD2468">
        <w:rPr>
          <w:rFonts w:ascii="黑体" w:eastAsia="黑体" w:hAnsi="黑体" w:cs="Times New Roman"/>
          <w:sz w:val="32"/>
          <w:szCs w:val="32"/>
        </w:rPr>
        <w:t>内控</w:t>
      </w:r>
      <w:r w:rsidR="007372E3" w:rsidRPr="00DD2468">
        <w:rPr>
          <w:rFonts w:ascii="黑体" w:eastAsia="黑体" w:hAnsi="黑体" w:cs="Times New Roman"/>
          <w:sz w:val="32"/>
          <w:szCs w:val="32"/>
        </w:rPr>
        <w:t>制度</w:t>
      </w:r>
      <w:r w:rsidR="0060385C" w:rsidRPr="00DD2468">
        <w:rPr>
          <w:rFonts w:ascii="黑体" w:eastAsia="黑体" w:hAnsi="黑体" w:cs="Times New Roman"/>
          <w:sz w:val="32"/>
          <w:szCs w:val="32"/>
        </w:rPr>
        <w:t>，严肃财经纪律</w:t>
      </w:r>
    </w:p>
    <w:p w:rsidR="0060385C" w:rsidRPr="00DD2468" w:rsidRDefault="00262599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（一）</w:t>
      </w:r>
      <w:r w:rsidR="007D40B3" w:rsidRPr="00DD2468">
        <w:rPr>
          <w:rFonts w:ascii="Times New Roman" w:eastAsia="仿宋_GB2312" w:hAnsi="Times New Roman" w:cs="Times New Roman"/>
          <w:b/>
          <w:sz w:val="32"/>
          <w:szCs w:val="32"/>
        </w:rPr>
        <w:t>健全</w:t>
      </w: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内部流程控制</w:t>
      </w:r>
      <w:r w:rsidR="00815C7C" w:rsidRPr="00DD2468">
        <w:rPr>
          <w:rFonts w:ascii="Times New Roman" w:eastAsia="仿宋_GB2312" w:hAnsi="Times New Roman" w:cs="Times New Roman"/>
          <w:b/>
          <w:sz w:val="32"/>
          <w:szCs w:val="32"/>
        </w:rPr>
        <w:t>制度</w:t>
      </w:r>
    </w:p>
    <w:p w:rsidR="00262599" w:rsidRPr="00DD2468" w:rsidRDefault="0026259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各</w:t>
      </w:r>
      <w:r w:rsidR="003F085F" w:rsidRPr="00DD2468">
        <w:rPr>
          <w:rFonts w:ascii="Times New Roman" w:eastAsia="仿宋_GB2312" w:hAnsi="Times New Roman" w:cs="Times New Roman"/>
          <w:sz w:val="32"/>
          <w:szCs w:val="32"/>
        </w:rPr>
        <w:t>单位在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主要负责人直接领导下，建立适合本单位实际情况的内部控制体系，全面梳理业务流程，明确业务环节，分析风险隐患，完善风险评估机制，制定风险应对策略；有效运用不相容岗位相互分离、内部授权审批控制、归口管理、预算控制、财产保护控制、会计控制、单据控制、信息内部公开等内部控制基本方法，加强对单位层面和业务层面的内部控制，实现内部控制体系全面、有效实施。</w:t>
      </w:r>
    </w:p>
    <w:p w:rsidR="0060385C" w:rsidRPr="00DD2468" w:rsidRDefault="00262599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（二）</w:t>
      </w:r>
      <w:r w:rsidR="007D40B3" w:rsidRPr="00DD2468">
        <w:rPr>
          <w:rFonts w:ascii="Times New Roman" w:eastAsia="仿宋_GB2312" w:hAnsi="Times New Roman" w:cs="Times New Roman"/>
          <w:b/>
          <w:sz w:val="32"/>
          <w:szCs w:val="32"/>
        </w:rPr>
        <w:t>健全</w:t>
      </w: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内部权力制衡制</w:t>
      </w:r>
      <w:r w:rsidR="007D40B3" w:rsidRPr="00DD2468">
        <w:rPr>
          <w:rFonts w:ascii="Times New Roman" w:eastAsia="仿宋_GB2312" w:hAnsi="Times New Roman" w:cs="Times New Roman"/>
          <w:b/>
          <w:sz w:val="32"/>
          <w:szCs w:val="32"/>
        </w:rPr>
        <w:t>度</w:t>
      </w:r>
    </w:p>
    <w:p w:rsidR="00262599" w:rsidRPr="00DD2468" w:rsidRDefault="0026259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分事行权、分岗设权、分级授权和定期轮岗，是制约权力运行、加强内部控制的基本要求和有效措施。各</w:t>
      </w:r>
      <w:r w:rsidR="00815C7C" w:rsidRPr="00DD2468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根据自身的业务性质、业务范围、管理架构，按照决策、执行、监督相互分离、相互制衡的要求，科学设置内设机构、管理层级、岗位职责权限、权力运行规程，切实做到分事行权、分岗设权、分级授权，并定期轮岗。</w:t>
      </w:r>
      <w:r w:rsidR="00815C7C" w:rsidRPr="00DD2468">
        <w:rPr>
          <w:rFonts w:ascii="Times New Roman" w:eastAsia="仿宋_GB2312" w:hAnsi="Times New Roman" w:cs="Times New Roman"/>
          <w:sz w:val="32"/>
          <w:szCs w:val="32"/>
        </w:rPr>
        <w:t>建立干部定期轮岗制度、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专项审计等控制措施。</w:t>
      </w:r>
    </w:p>
    <w:p w:rsidR="0060385C" w:rsidRPr="00DD2468" w:rsidRDefault="007D40B3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（三）健全</w:t>
      </w:r>
      <w:r w:rsidR="00262599" w:rsidRPr="00DD2468">
        <w:rPr>
          <w:rFonts w:ascii="Times New Roman" w:eastAsia="仿宋_GB2312" w:hAnsi="Times New Roman" w:cs="Times New Roman"/>
          <w:b/>
          <w:sz w:val="32"/>
          <w:szCs w:val="32"/>
        </w:rPr>
        <w:t>内</w:t>
      </w:r>
      <w:r w:rsidR="00815C7C" w:rsidRPr="00DD2468">
        <w:rPr>
          <w:rFonts w:ascii="Times New Roman" w:eastAsia="仿宋_GB2312" w:hAnsi="Times New Roman" w:cs="Times New Roman"/>
          <w:b/>
          <w:sz w:val="32"/>
          <w:szCs w:val="32"/>
        </w:rPr>
        <w:t>部</w:t>
      </w:r>
      <w:r w:rsidR="00262599" w:rsidRPr="00DD2468">
        <w:rPr>
          <w:rFonts w:ascii="Times New Roman" w:eastAsia="仿宋_GB2312" w:hAnsi="Times New Roman" w:cs="Times New Roman"/>
          <w:b/>
          <w:sz w:val="32"/>
          <w:szCs w:val="32"/>
        </w:rPr>
        <w:t>控</w:t>
      </w:r>
      <w:r w:rsidR="00815C7C" w:rsidRPr="00DD2468">
        <w:rPr>
          <w:rFonts w:ascii="Times New Roman" w:eastAsia="仿宋_GB2312" w:hAnsi="Times New Roman" w:cs="Times New Roman"/>
          <w:b/>
          <w:sz w:val="32"/>
          <w:szCs w:val="32"/>
        </w:rPr>
        <w:t>制报告制度</w:t>
      </w:r>
    </w:p>
    <w:p w:rsidR="00262599" w:rsidRPr="00DD2468" w:rsidRDefault="0026259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积极推进内部控制信息公开，通过面向单位内部和外部定期公开内部控制相关信息，逐步建立规范有序、及时可靠的内部控制信息公开机制，更好发挥信息公开对内部控制建设的促进和监督作用。</w:t>
      </w:r>
      <w:r w:rsidR="00815C7C" w:rsidRPr="00DD2468">
        <w:rPr>
          <w:rFonts w:ascii="Times New Roman" w:eastAsia="仿宋_GB2312" w:hAnsi="Times New Roman" w:cs="Times New Roman"/>
          <w:sz w:val="32"/>
          <w:szCs w:val="32"/>
        </w:rPr>
        <w:t>学校建立财务信息公开制度，让全体师生员工了解学校</w:t>
      </w:r>
      <w:r w:rsidR="00815C7C" w:rsidRPr="00DD2468">
        <w:rPr>
          <w:rFonts w:ascii="Times New Roman" w:eastAsia="仿宋_GB2312" w:hAnsi="Times New Roman" w:cs="Times New Roman"/>
          <w:sz w:val="32"/>
          <w:szCs w:val="32"/>
        </w:rPr>
        <w:lastRenderedPageBreak/>
        <w:t>资金收入支出状况及资源配置的分布情况，接受师生员工的监督，预防违纪违规问题的发生。</w:t>
      </w:r>
    </w:p>
    <w:p w:rsidR="0060385C" w:rsidRPr="00DD2468" w:rsidRDefault="00815C7C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（四）</w:t>
      </w:r>
      <w:r w:rsidR="007D40B3" w:rsidRPr="00DD2468">
        <w:rPr>
          <w:rFonts w:ascii="Times New Roman" w:eastAsia="仿宋_GB2312" w:hAnsi="Times New Roman" w:cs="Times New Roman"/>
          <w:b/>
          <w:sz w:val="32"/>
          <w:szCs w:val="32"/>
        </w:rPr>
        <w:t>健全</w:t>
      </w: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考评问责制</w:t>
      </w:r>
      <w:r w:rsidR="00262599" w:rsidRPr="00DD2468">
        <w:rPr>
          <w:rFonts w:ascii="Times New Roman" w:eastAsia="仿宋_GB2312" w:hAnsi="Times New Roman" w:cs="Times New Roman"/>
          <w:b/>
          <w:sz w:val="32"/>
          <w:szCs w:val="32"/>
        </w:rPr>
        <w:t>度</w:t>
      </w:r>
    </w:p>
    <w:p w:rsidR="00912BEC" w:rsidRPr="00DD2468" w:rsidRDefault="0026259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建立健全内部控制的监督检查和自我评价制度，通过日常监督和专项监督，检查内部控制实施过程中存在的突出问题、管理漏洞和薄弱环节；通过自我评价，评估内部控制的全面性、重要性、制衡性、适应性和有效性。</w:t>
      </w:r>
      <w:r w:rsidR="0051469E" w:rsidRPr="00DD2468">
        <w:rPr>
          <w:rFonts w:ascii="Times New Roman" w:eastAsia="仿宋_GB2312" w:hAnsi="Times New Roman" w:cs="Times New Roman"/>
          <w:sz w:val="32"/>
          <w:szCs w:val="32"/>
        </w:rPr>
        <w:t>各单位应严格遵守和执行学校统一制定的财务规章制度，规范各类经济行为，接受学校相关职能部门的监督和检查；严格按规范流程办事，严格对国有资产使用和处置监管及招投标管理等，实现监管制度化、常态化、规范化。</w:t>
      </w:r>
      <w:r w:rsidR="00513002" w:rsidRPr="00DD2468">
        <w:rPr>
          <w:rFonts w:ascii="Times New Roman" w:eastAsia="仿宋_GB2312" w:hAnsi="Times New Roman" w:cs="Times New Roman"/>
          <w:sz w:val="32"/>
          <w:szCs w:val="32"/>
        </w:rPr>
        <w:t>逐步形成</w:t>
      </w:r>
      <w:r w:rsidR="00513002" w:rsidRPr="00DD2468">
        <w:rPr>
          <w:rFonts w:ascii="Times New Roman" w:eastAsia="仿宋_GB2312" w:hAnsi="Times New Roman" w:cs="Times New Roman"/>
          <w:sz w:val="32"/>
          <w:szCs w:val="32"/>
        </w:rPr>
        <w:t>“</w:t>
      </w:r>
      <w:r w:rsidR="00513002" w:rsidRPr="00DD2468">
        <w:rPr>
          <w:rFonts w:ascii="Times New Roman" w:eastAsia="仿宋_GB2312" w:hAnsi="Times New Roman" w:cs="Times New Roman"/>
          <w:sz w:val="32"/>
          <w:szCs w:val="32"/>
        </w:rPr>
        <w:t>花钱必有效，无效必问责</w:t>
      </w:r>
      <w:r w:rsidR="00513002" w:rsidRPr="00DD2468">
        <w:rPr>
          <w:rFonts w:ascii="Times New Roman" w:eastAsia="仿宋_GB2312" w:hAnsi="Times New Roman" w:cs="Times New Roman"/>
          <w:sz w:val="32"/>
          <w:szCs w:val="32"/>
        </w:rPr>
        <w:t>”</w:t>
      </w:r>
      <w:r w:rsidR="00513002" w:rsidRPr="00DD2468">
        <w:rPr>
          <w:rFonts w:ascii="Times New Roman" w:eastAsia="仿宋_GB2312" w:hAnsi="Times New Roman" w:cs="Times New Roman"/>
          <w:sz w:val="32"/>
          <w:szCs w:val="32"/>
        </w:rPr>
        <w:t>的考评制度。</w:t>
      </w:r>
    </w:p>
    <w:p w:rsidR="00026391" w:rsidRPr="00DD2468" w:rsidRDefault="009634EB" w:rsidP="00DD2468">
      <w:pPr>
        <w:spacing w:line="50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DD2468">
        <w:rPr>
          <w:rFonts w:ascii="黑体" w:eastAsia="黑体" w:hAnsi="黑体" w:cs="Times New Roman"/>
          <w:sz w:val="32"/>
          <w:szCs w:val="32"/>
        </w:rPr>
        <w:t>四</w:t>
      </w:r>
      <w:r w:rsidR="00CA59C3" w:rsidRPr="00DD2468">
        <w:rPr>
          <w:rFonts w:ascii="黑体" w:eastAsia="黑体" w:hAnsi="黑体" w:cs="Times New Roman"/>
          <w:sz w:val="32"/>
          <w:szCs w:val="32"/>
        </w:rPr>
        <w:t>、</w:t>
      </w:r>
      <w:r w:rsidR="007372E3" w:rsidRPr="00DD2468">
        <w:rPr>
          <w:rFonts w:ascii="黑体" w:eastAsia="黑体" w:hAnsi="黑体" w:cs="Times New Roman"/>
          <w:sz w:val="32"/>
          <w:szCs w:val="32"/>
        </w:rPr>
        <w:t>切实加强财务管理</w:t>
      </w:r>
      <w:r w:rsidR="0060385C" w:rsidRPr="00DD2468">
        <w:rPr>
          <w:rFonts w:ascii="黑体" w:eastAsia="黑体" w:hAnsi="黑体" w:cs="Times New Roman"/>
          <w:sz w:val="32"/>
          <w:szCs w:val="32"/>
        </w:rPr>
        <w:t>，规范财务行为</w:t>
      </w:r>
    </w:p>
    <w:p w:rsidR="0060385C" w:rsidRPr="00DD2468" w:rsidRDefault="000D1B53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（一）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规范各类经费的发放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0D1B53" w:rsidRPr="00DD2468" w:rsidRDefault="00E26ECD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各</w:t>
      </w:r>
      <w:r w:rsidR="00CE4D1F" w:rsidRPr="00DD2468">
        <w:rPr>
          <w:rFonts w:ascii="Times New Roman" w:eastAsia="仿宋_GB2312" w:hAnsi="Times New Roman" w:cs="Times New Roman"/>
          <w:sz w:val="32"/>
          <w:szCs w:val="32"/>
        </w:rPr>
        <w:t>单位要建立健全各类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酬金发放管理办法，</w:t>
      </w:r>
      <w:r w:rsidR="00300E19" w:rsidRPr="00DD2468">
        <w:rPr>
          <w:rFonts w:ascii="Times New Roman" w:eastAsia="仿宋_GB2312" w:hAnsi="Times New Roman" w:cs="Times New Roman"/>
          <w:sz w:val="32"/>
          <w:szCs w:val="32"/>
        </w:rPr>
        <w:t>规范酬金、津补贴发放</w:t>
      </w:r>
      <w:r w:rsidR="00CF472A" w:rsidRPr="00DD2468">
        <w:rPr>
          <w:rFonts w:ascii="Times New Roman" w:eastAsia="仿宋_GB2312" w:hAnsi="Times New Roman" w:cs="Times New Roman"/>
          <w:sz w:val="32"/>
          <w:szCs w:val="32"/>
        </w:rPr>
        <w:t>范围及标准等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，</w:t>
      </w:r>
      <w:r w:rsidR="00CF472A" w:rsidRPr="00DD2468">
        <w:rPr>
          <w:rFonts w:ascii="Times New Roman" w:eastAsia="仿宋_GB2312" w:hAnsi="Times New Roman" w:cs="Times New Roman"/>
          <w:sz w:val="32"/>
          <w:szCs w:val="32"/>
        </w:rPr>
        <w:t>并</w:t>
      </w:r>
      <w:r w:rsidR="00300E19" w:rsidRPr="00DD2468">
        <w:rPr>
          <w:rFonts w:ascii="Times New Roman" w:eastAsia="仿宋_GB2312" w:hAnsi="Times New Roman" w:cs="Times New Roman"/>
          <w:sz w:val="32"/>
          <w:szCs w:val="32"/>
        </w:rPr>
        <w:t>报人事处备案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。严禁以代币支付的预付卡等形式发放酬金、津贴补贴等。</w:t>
      </w:r>
    </w:p>
    <w:p w:rsidR="0060385C" w:rsidRPr="00DD2468" w:rsidRDefault="000D1B53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（二）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规范公务经费接待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026391" w:rsidRPr="00DD2468" w:rsidRDefault="00E26ECD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各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单位应认真领会中央有关加强公务接待管理的文件精神，提高思想认识，严格按照</w:t>
      </w:r>
      <w:r w:rsidR="008E1AA1" w:rsidRPr="00DD2468">
        <w:rPr>
          <w:rFonts w:ascii="Times New Roman" w:eastAsia="仿宋_GB2312" w:hAnsi="Times New Roman" w:cs="Times New Roman"/>
          <w:sz w:val="32"/>
          <w:szCs w:val="32"/>
        </w:rPr>
        <w:t>国家相关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文件关于公务接待财务报销的要求，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严格事先申报制度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，</w:t>
      </w:r>
      <w:r w:rsidR="009E5338" w:rsidRPr="00DD2468">
        <w:rPr>
          <w:rFonts w:ascii="Times New Roman" w:eastAsia="仿宋_GB2312" w:hAnsi="Times New Roman" w:cs="Times New Roman"/>
          <w:sz w:val="32"/>
          <w:szCs w:val="32"/>
        </w:rPr>
        <w:t>明确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公务接待的范围、内容和标准</w:t>
      </w:r>
      <w:r w:rsidR="008E1AA1" w:rsidRPr="00DD2468">
        <w:rPr>
          <w:rFonts w:ascii="Times New Roman" w:eastAsia="仿宋_GB2312" w:hAnsi="Times New Roman" w:cs="Times New Roman"/>
          <w:sz w:val="32"/>
          <w:szCs w:val="32"/>
        </w:rPr>
        <w:t>，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将公务接待管理工作落实到位。</w:t>
      </w:r>
    </w:p>
    <w:p w:rsidR="0060385C" w:rsidRPr="00DD2468" w:rsidRDefault="000D1B53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（三）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规范各类会议的举办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026391" w:rsidRPr="00DD2468" w:rsidRDefault="00300E19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要规范各类会议的经费使用，严格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按照中央加强会议费管理的文件要求，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明确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有关会议举</w:t>
      </w:r>
      <w:r w:rsidR="00026391" w:rsidRPr="00DD2468">
        <w:rPr>
          <w:rFonts w:ascii="Times New Roman" w:eastAsia="仿宋_GB2312" w:hAnsi="Times New Roman" w:cs="Times New Roman"/>
          <w:sz w:val="32"/>
          <w:szCs w:val="32"/>
        </w:rPr>
        <w:t>办规模、地点、支出内容、支出标准、审批管理、支付要求等，</w:t>
      </w:r>
      <w:r w:rsidR="00E26ECD" w:rsidRPr="00DD2468">
        <w:rPr>
          <w:rFonts w:ascii="Times New Roman" w:eastAsia="仿宋_GB2312" w:hAnsi="Times New Roman" w:cs="Times New Roman"/>
          <w:sz w:val="32"/>
          <w:szCs w:val="32"/>
        </w:rPr>
        <w:t>严禁借会议之名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旅游</w:t>
      </w:r>
      <w:r w:rsidR="00026391" w:rsidRPr="00DD2468">
        <w:rPr>
          <w:rFonts w:ascii="Times New Roman" w:eastAsia="仿宋_GB2312" w:hAnsi="Times New Roman" w:cs="Times New Roman"/>
          <w:sz w:val="32"/>
          <w:szCs w:val="32"/>
        </w:rPr>
        <w:t>、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套取资金</w:t>
      </w:r>
      <w:r w:rsidR="00026391" w:rsidRPr="00DD2468">
        <w:rPr>
          <w:rFonts w:ascii="Times New Roman" w:eastAsia="仿宋_GB2312" w:hAnsi="Times New Roman" w:cs="Times New Roman"/>
          <w:sz w:val="32"/>
          <w:szCs w:val="32"/>
        </w:rPr>
        <w:t>等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0385C" w:rsidRPr="00DD2468" w:rsidRDefault="000D1B53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（四）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规范公费出国管理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3C4220" w:rsidRPr="00DD2468" w:rsidRDefault="00D37AB3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各</w:t>
      </w:r>
      <w:r w:rsidR="00026391" w:rsidRPr="00DD2468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7372E3" w:rsidRPr="00DD2468">
        <w:rPr>
          <w:rFonts w:ascii="Times New Roman" w:eastAsia="仿宋_GB2312" w:hAnsi="Times New Roman" w:cs="Times New Roman"/>
          <w:sz w:val="32"/>
          <w:szCs w:val="32"/>
        </w:rPr>
        <w:t>应按照中央和学校有关加强因公出国经费管理的要</w:t>
      </w:r>
      <w:r w:rsidR="007372E3" w:rsidRPr="00DD2468">
        <w:rPr>
          <w:rFonts w:ascii="Times New Roman" w:eastAsia="仿宋_GB2312" w:hAnsi="Times New Roman" w:cs="Times New Roman"/>
          <w:sz w:val="32"/>
          <w:szCs w:val="32"/>
        </w:rPr>
        <w:lastRenderedPageBreak/>
        <w:t>求，</w:t>
      </w:r>
      <w:r w:rsidR="00912BEC" w:rsidRPr="00DD2468">
        <w:rPr>
          <w:rFonts w:ascii="Times New Roman" w:eastAsia="仿宋_GB2312" w:hAnsi="Times New Roman" w:cs="Times New Roman"/>
          <w:sz w:val="32"/>
          <w:szCs w:val="32"/>
        </w:rPr>
        <w:t>做好年度因公出国计划、经费预算编制工作；加强出国审批管理工作，落实出国审批双签制；因公临时出国实行经费预算及用汇额度双控制，强化预算约束，不得超预算或无预算经费安排出访人员，使用专项资金安排因公临时出国的，原则上必须办理购汇手续。</w:t>
      </w:r>
    </w:p>
    <w:p w:rsidR="0060385C" w:rsidRPr="00DD2468" w:rsidRDefault="000D1B53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（五）</w:t>
      </w:r>
      <w:r w:rsidR="003C4220" w:rsidRPr="00DD2468">
        <w:rPr>
          <w:rFonts w:ascii="Times New Roman" w:eastAsia="仿宋_GB2312" w:hAnsi="Times New Roman" w:cs="Times New Roman"/>
          <w:b/>
          <w:sz w:val="32"/>
          <w:szCs w:val="32"/>
        </w:rPr>
        <w:t>规范</w:t>
      </w:r>
      <w:r w:rsidR="00CE1120" w:rsidRPr="00DD2468">
        <w:rPr>
          <w:rFonts w:ascii="Times New Roman" w:eastAsia="仿宋_GB2312" w:hAnsi="Times New Roman" w:cs="Times New Roman"/>
          <w:b/>
          <w:sz w:val="32"/>
          <w:szCs w:val="32"/>
        </w:rPr>
        <w:t>科研经费</w:t>
      </w:r>
      <w:r w:rsidR="003C4220" w:rsidRPr="00DD2468">
        <w:rPr>
          <w:rFonts w:ascii="Times New Roman" w:eastAsia="仿宋_GB2312" w:hAnsi="Times New Roman" w:cs="Times New Roman"/>
          <w:b/>
          <w:sz w:val="32"/>
          <w:szCs w:val="32"/>
        </w:rPr>
        <w:t>的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管理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912BEC" w:rsidRPr="00DD2468" w:rsidRDefault="00CE1120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严格执行</w:t>
      </w:r>
      <w:r w:rsidR="00D6590F" w:rsidRPr="00DD2468">
        <w:rPr>
          <w:rFonts w:ascii="Times New Roman" w:eastAsia="仿宋_GB2312" w:hAnsi="Times New Roman" w:cs="Times New Roman"/>
          <w:sz w:val="32"/>
          <w:szCs w:val="32"/>
        </w:rPr>
        <w:t>上级有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关高校科研管理</w:t>
      </w:r>
      <w:r w:rsidR="00D6590F" w:rsidRPr="00DD2468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文件。</w:t>
      </w:r>
      <w:r w:rsidR="00C54A00" w:rsidRPr="00DD2468">
        <w:rPr>
          <w:rFonts w:ascii="Times New Roman" w:eastAsia="仿宋_GB2312" w:hAnsi="Times New Roman" w:cs="Times New Roman"/>
          <w:sz w:val="32"/>
          <w:szCs w:val="32"/>
        </w:rPr>
        <w:t>学校获取的各类科研经费要全部纳入学校财务统一管理，集中核算，</w:t>
      </w:r>
      <w:r w:rsidR="00825CA6" w:rsidRPr="00DD2468">
        <w:rPr>
          <w:rFonts w:ascii="Times New Roman" w:eastAsia="仿宋_GB2312" w:hAnsi="Times New Roman" w:cs="Times New Roman"/>
          <w:sz w:val="32"/>
          <w:szCs w:val="32"/>
        </w:rPr>
        <w:t>专款专用，</w:t>
      </w:r>
      <w:r w:rsidR="00C54A00" w:rsidRPr="00DD2468">
        <w:rPr>
          <w:rFonts w:ascii="Times New Roman" w:eastAsia="仿宋_GB2312" w:hAnsi="Times New Roman" w:cs="Times New Roman"/>
          <w:sz w:val="32"/>
          <w:szCs w:val="32"/>
        </w:rPr>
        <w:t>结题的项目要及时</w:t>
      </w:r>
      <w:r w:rsidR="00825CA6" w:rsidRPr="00DD2468">
        <w:rPr>
          <w:rFonts w:ascii="Times New Roman" w:eastAsia="仿宋_GB2312" w:hAnsi="Times New Roman" w:cs="Times New Roman"/>
          <w:sz w:val="32"/>
          <w:szCs w:val="32"/>
        </w:rPr>
        <w:t>结项。</w:t>
      </w:r>
      <w:r w:rsidR="00AA3D9E" w:rsidRPr="00DD2468">
        <w:rPr>
          <w:rFonts w:ascii="Times New Roman" w:eastAsia="仿宋_GB2312" w:hAnsi="Times New Roman" w:cs="Times New Roman"/>
          <w:sz w:val="32"/>
          <w:szCs w:val="32"/>
        </w:rPr>
        <w:t>严格执行科研项目预算和合同，规范支出管理。</w:t>
      </w:r>
    </w:p>
    <w:p w:rsidR="0060385C" w:rsidRPr="00DD2468" w:rsidRDefault="000D1B53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（六）</w:t>
      </w:r>
      <w:r w:rsidR="00912BEC" w:rsidRPr="00DD2468">
        <w:rPr>
          <w:rFonts w:ascii="Times New Roman" w:eastAsia="仿宋_GB2312" w:hAnsi="Times New Roman" w:cs="Times New Roman"/>
          <w:b/>
          <w:sz w:val="32"/>
          <w:szCs w:val="32"/>
        </w:rPr>
        <w:t>规范</w:t>
      </w:r>
      <w:r w:rsidR="003C4220" w:rsidRPr="00DD2468">
        <w:rPr>
          <w:rFonts w:ascii="Times New Roman" w:eastAsia="仿宋_GB2312" w:hAnsi="Times New Roman" w:cs="Times New Roman"/>
          <w:b/>
          <w:sz w:val="32"/>
          <w:szCs w:val="32"/>
        </w:rPr>
        <w:t>各类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收费行为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0D1B53" w:rsidRPr="00DD2468" w:rsidRDefault="00912BEC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学校的各项物价收费行为必须严格履行校内审批程序，报物价主管部门备案或批准后执行；事业性收费一律按学年或学期收取，不得跨学年预收；服务性收费、代收费必须坚持学生自愿和非营利原则；各项收费必须将经批准的收费项目和标准进行公示，主动接受学生、家长和社会的监督；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不得私设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“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小金库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”</w:t>
      </w:r>
      <w:r w:rsidR="000D1B53" w:rsidRPr="00DD2468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各收费归口管理部门应及时清理以前年度存在的问题，在收费问题上不留死角。</w:t>
      </w:r>
    </w:p>
    <w:p w:rsidR="0060385C" w:rsidRPr="00DD2468" w:rsidRDefault="000D1B53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（七）</w:t>
      </w:r>
      <w:r w:rsidR="0051469E" w:rsidRPr="00DD2468">
        <w:rPr>
          <w:rFonts w:ascii="Times New Roman" w:eastAsia="仿宋_GB2312" w:hAnsi="Times New Roman" w:cs="Times New Roman"/>
          <w:b/>
          <w:sz w:val="32"/>
          <w:szCs w:val="32"/>
        </w:rPr>
        <w:t>规范往来款项管理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151887" w:rsidRPr="00DD2468" w:rsidRDefault="00912BEC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建立财务部门、项目负责人以及项目所在单位的</w:t>
      </w:r>
      <w:r w:rsidR="0051469E" w:rsidRPr="00DD2468">
        <w:rPr>
          <w:rFonts w:ascii="Times New Roman" w:eastAsia="仿宋_GB2312" w:hAnsi="Times New Roman" w:cs="Times New Roman"/>
          <w:sz w:val="32"/>
          <w:szCs w:val="32"/>
        </w:rPr>
        <w:t>往来款清理的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联动机制，明确责任分工，加大清理力度，项目所在单位要切实履行监管责任，项目负责人和经办人要配合财务</w:t>
      </w:r>
      <w:r w:rsidR="009E5338" w:rsidRPr="00DD2468">
        <w:rPr>
          <w:rFonts w:ascii="Times New Roman" w:eastAsia="仿宋_GB2312" w:hAnsi="Times New Roman" w:cs="Times New Roman"/>
          <w:sz w:val="32"/>
          <w:szCs w:val="32"/>
        </w:rPr>
        <w:t>处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开展工作。对于清理过程中存在的问题要及时分析研</w:t>
      </w:r>
      <w:r w:rsidR="009E5338" w:rsidRPr="00DD2468">
        <w:rPr>
          <w:rFonts w:ascii="Times New Roman" w:eastAsia="仿宋_GB2312" w:hAnsi="Times New Roman" w:cs="Times New Roman"/>
          <w:sz w:val="32"/>
          <w:szCs w:val="32"/>
        </w:rPr>
        <w:t>究，加大整改力度，多年遗留问题，要明确处理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措施和</w:t>
      </w:r>
      <w:r w:rsidR="009E5338" w:rsidRPr="00DD2468">
        <w:rPr>
          <w:rFonts w:ascii="Times New Roman" w:eastAsia="仿宋_GB2312" w:hAnsi="Times New Roman" w:cs="Times New Roman"/>
          <w:sz w:val="32"/>
          <w:szCs w:val="32"/>
        </w:rPr>
        <w:t>处理办法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，建立健全暂付款控制系统、经办人信息库等，提高清理效率。</w:t>
      </w:r>
    </w:p>
    <w:p w:rsidR="0060385C" w:rsidRPr="00DD2468" w:rsidRDefault="00151887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（八）规范税务风险管理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912BEC" w:rsidRPr="00DD2468" w:rsidRDefault="00151887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重视税收法律法规宣传教育，提高师生员工依法纳税意识，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lastRenderedPageBreak/>
        <w:t>针对当前科研劳务个人所得税、企业所得税、增值税等税收政策调整带来的新形势、新特点，扎实做好相关基础工作，全方位做好税务筹划、制度建设、会计核算、内部监督、合同管理等工作，化解学校税务管理面临的困难和压力，以促进学校相关工作健康稳定发展。</w:t>
      </w:r>
    </w:p>
    <w:p w:rsidR="009634EB" w:rsidRPr="00DD2468" w:rsidRDefault="009634EB" w:rsidP="00DD2468">
      <w:pPr>
        <w:spacing w:line="50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DD2468">
        <w:rPr>
          <w:rFonts w:ascii="黑体" w:eastAsia="黑体" w:hAnsi="黑体" w:cs="Times New Roman"/>
          <w:sz w:val="32"/>
          <w:szCs w:val="32"/>
        </w:rPr>
        <w:t>五</w:t>
      </w:r>
      <w:r w:rsidR="00CA59C3" w:rsidRPr="00DD2468">
        <w:rPr>
          <w:rFonts w:ascii="黑体" w:eastAsia="黑体" w:hAnsi="黑体" w:cs="Times New Roman"/>
          <w:sz w:val="32"/>
          <w:szCs w:val="32"/>
        </w:rPr>
        <w:t>、</w:t>
      </w:r>
      <w:r w:rsidR="0051469E" w:rsidRPr="00DD2468">
        <w:rPr>
          <w:rFonts w:ascii="黑体" w:eastAsia="黑体" w:hAnsi="黑体" w:cs="Times New Roman"/>
          <w:sz w:val="32"/>
          <w:szCs w:val="32"/>
        </w:rPr>
        <w:t>完善招投标制度</w:t>
      </w:r>
      <w:r w:rsidRPr="00DD2468">
        <w:rPr>
          <w:rFonts w:ascii="黑体" w:eastAsia="黑体" w:hAnsi="黑体" w:cs="Times New Roman"/>
          <w:sz w:val="32"/>
          <w:szCs w:val="32"/>
        </w:rPr>
        <w:t>，防范资产管理风险</w:t>
      </w:r>
    </w:p>
    <w:p w:rsidR="0060385C" w:rsidRPr="00DD2468" w:rsidRDefault="00151887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（一）</w:t>
      </w:r>
      <w:r w:rsidR="004F375D" w:rsidRPr="00DD2468">
        <w:rPr>
          <w:rFonts w:ascii="Times New Roman" w:eastAsia="仿宋_GB2312" w:hAnsi="Times New Roman" w:cs="Times New Roman"/>
          <w:b/>
          <w:sz w:val="32"/>
          <w:szCs w:val="32"/>
        </w:rPr>
        <w:t>加大</w:t>
      </w:r>
      <w:r w:rsidR="003B3BCC" w:rsidRPr="00DD2468">
        <w:rPr>
          <w:rFonts w:ascii="Times New Roman" w:eastAsia="仿宋_GB2312" w:hAnsi="Times New Roman" w:cs="Times New Roman"/>
          <w:b/>
          <w:sz w:val="32"/>
          <w:szCs w:val="32"/>
        </w:rPr>
        <w:t>国有资产管理</w:t>
      </w:r>
      <w:r w:rsidR="004F375D" w:rsidRPr="00DD2468">
        <w:rPr>
          <w:rFonts w:ascii="Times New Roman" w:eastAsia="仿宋_GB2312" w:hAnsi="Times New Roman" w:cs="Times New Roman"/>
          <w:b/>
          <w:sz w:val="32"/>
          <w:szCs w:val="32"/>
        </w:rPr>
        <w:t>力度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4F375D" w:rsidRPr="00DD2468" w:rsidRDefault="00912BEC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3B3BCC" w:rsidRPr="00DD2468">
        <w:rPr>
          <w:rFonts w:ascii="Times New Roman" w:eastAsia="仿宋_GB2312" w:hAnsi="Times New Roman" w:cs="Times New Roman"/>
          <w:sz w:val="32"/>
          <w:szCs w:val="32"/>
        </w:rPr>
        <w:t>相关职能部门要协调管理好国有资产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，</w:t>
      </w:r>
      <w:r w:rsidR="003B3BCC" w:rsidRPr="00DD2468">
        <w:rPr>
          <w:rFonts w:ascii="Times New Roman" w:eastAsia="仿宋_GB2312" w:hAnsi="Times New Roman" w:cs="Times New Roman"/>
          <w:sz w:val="32"/>
          <w:szCs w:val="32"/>
        </w:rPr>
        <w:t>明确管理要求和各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职能部门</w:t>
      </w:r>
      <w:r w:rsidR="003B3BCC" w:rsidRPr="00DD2468">
        <w:rPr>
          <w:rFonts w:ascii="Times New Roman" w:eastAsia="仿宋_GB2312" w:hAnsi="Times New Roman" w:cs="Times New Roman"/>
          <w:sz w:val="32"/>
          <w:szCs w:val="32"/>
        </w:rPr>
        <w:t>管理责任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，建立健全交叉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业务在归口管理部门间的分工协调机制。建立健全国有资产管理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制度、无形资产管理制度、资产管理内控监督和制约机制、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经营性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资产管理制度等，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防范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国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有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资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产管理风险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。着力解决资产管理中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存在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的</w:t>
      </w:r>
      <w:r w:rsidR="005920C2" w:rsidRPr="00DD2468">
        <w:rPr>
          <w:rFonts w:ascii="Times New Roman" w:eastAsia="仿宋_GB2312" w:hAnsi="Times New Roman" w:cs="Times New Roman"/>
          <w:sz w:val="32"/>
          <w:szCs w:val="32"/>
        </w:rPr>
        <w:t>漏洞，整改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出租出借行为未按要求履行报批报备程序、资产处置程序不规范、在建工程未及时结转固定资产、无形资产管理不到位、国有资产管理重要资料交接、归档不清晰等长期遗留问题</w:t>
      </w:r>
      <w:r w:rsidR="00F21EA2" w:rsidRPr="00DD246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0385C" w:rsidRPr="00DD2468" w:rsidRDefault="00151887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（二）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>加强招投标评委专家队伍建设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F21EA2" w:rsidRPr="00DD2468" w:rsidRDefault="004F375D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充分发挥招投标评委专家在工作中的作用，建立评委专家库准入、退出制度，严格入围条件和要求，严格控制评委库质量，提高评委整体素质，对评标专家实行动态管理，要定期更新、补充评委，实行评委定期考核和责任追究制度，发现问题严厉查处，对不称职的评委予以除名，以利于优化招标环境，确保公平、公正，杜绝腐败现象发生</w:t>
      </w:r>
    </w:p>
    <w:p w:rsidR="0060385C" w:rsidRPr="00DD2468" w:rsidRDefault="00151887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（三）</w:t>
      </w:r>
      <w:r w:rsidR="00B2093F" w:rsidRPr="00DD2468">
        <w:rPr>
          <w:rFonts w:ascii="Times New Roman" w:eastAsia="仿宋_GB2312" w:hAnsi="Times New Roman" w:cs="Times New Roman"/>
          <w:b/>
          <w:sz w:val="32"/>
          <w:szCs w:val="32"/>
        </w:rPr>
        <w:t>完善</w:t>
      </w:r>
      <w:r w:rsidR="00912BEC" w:rsidRPr="00DD2468">
        <w:rPr>
          <w:rFonts w:ascii="Times New Roman" w:eastAsia="仿宋_GB2312" w:hAnsi="Times New Roman" w:cs="Times New Roman"/>
          <w:b/>
          <w:sz w:val="32"/>
          <w:szCs w:val="32"/>
        </w:rPr>
        <w:t>设备采购招投标管理</w:t>
      </w:r>
      <w:r w:rsidR="00B2093F" w:rsidRPr="00DD2468">
        <w:rPr>
          <w:rFonts w:ascii="Times New Roman" w:eastAsia="仿宋_GB2312" w:hAnsi="Times New Roman" w:cs="Times New Roman"/>
          <w:b/>
          <w:sz w:val="32"/>
          <w:szCs w:val="32"/>
        </w:rPr>
        <w:t>程序</w:t>
      </w:r>
      <w:r w:rsidR="00825CA6" w:rsidRPr="00DD246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B2093F" w:rsidRPr="00DD2468" w:rsidRDefault="00912BEC" w:rsidP="006038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严格内部设备采购和招标程序，明确各类采购行为规则，加强过程管理。针对设备采购中单一来源比例过高的现象，加强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技术参数唯一性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合理性的评审，组织同行高水平专家进行论证，完善认定程序、落实项目负责人责任、招标结果公示等措施，有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lastRenderedPageBreak/>
        <w:t>效减少通过单一来源采购逃避招标现象，防止关联交易和虚假行为的发生。</w:t>
      </w:r>
    </w:p>
    <w:p w:rsidR="00E96AAD" w:rsidRPr="00DD2468" w:rsidRDefault="00151887" w:rsidP="006038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b/>
          <w:sz w:val="32"/>
          <w:szCs w:val="32"/>
        </w:rPr>
        <w:t>（四）</w:t>
      </w:r>
      <w:r w:rsidR="00B2093F" w:rsidRPr="00DD2468">
        <w:rPr>
          <w:rFonts w:ascii="Times New Roman" w:eastAsia="仿宋_GB2312" w:hAnsi="Times New Roman" w:cs="Times New Roman"/>
          <w:b/>
          <w:sz w:val="32"/>
          <w:szCs w:val="32"/>
        </w:rPr>
        <w:t>强化设备采购招投标全程监管</w:t>
      </w:r>
    </w:p>
    <w:p w:rsidR="00912BEC" w:rsidRPr="00DD2468" w:rsidRDefault="00B2093F" w:rsidP="0060385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2468">
        <w:rPr>
          <w:rFonts w:ascii="Times New Roman" w:eastAsia="仿宋_GB2312" w:hAnsi="Times New Roman" w:cs="Times New Roman"/>
          <w:sz w:val="32"/>
          <w:szCs w:val="32"/>
        </w:rPr>
        <w:t>成立招投标领导小组，建立高标准的</w:t>
      </w:r>
      <w:r w:rsidR="00151887" w:rsidRPr="00DD2468">
        <w:rPr>
          <w:rFonts w:ascii="Times New Roman" w:eastAsia="仿宋_GB2312" w:hAnsi="Times New Roman" w:cs="Times New Roman"/>
          <w:sz w:val="32"/>
          <w:szCs w:val="32"/>
        </w:rPr>
        <w:t>招投标</w:t>
      </w:r>
      <w:r w:rsidRPr="00DD2468">
        <w:rPr>
          <w:rFonts w:ascii="Times New Roman" w:eastAsia="仿宋_GB2312" w:hAnsi="Times New Roman" w:cs="Times New Roman"/>
          <w:sz w:val="32"/>
          <w:szCs w:val="32"/>
        </w:rPr>
        <w:t>专家库，系统梳理并修订招投标管理办法，明确校内项目承担单位在招标工作中的主体责任地位，主动、全程参与项目的招标工作。任何单位和个人不得私自透露招标信息、私下接触投标单位、干扰招标流程、否定招标结果等等，一经发现，严格查处。校招标管理及相关部门要采取有针对性的预防措施，不断优化评标流程，改进评标办法，严格堵塞管理漏洞，杜绝违法违规现象的发生。</w:t>
      </w:r>
    </w:p>
    <w:p w:rsidR="00C52593" w:rsidRDefault="007B127D" w:rsidP="00CA59C3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CA59C3">
        <w:rPr>
          <w:rFonts w:ascii="仿宋" w:eastAsia="仿宋" w:hAnsi="仿宋" w:hint="eastAsia"/>
          <w:sz w:val="32"/>
          <w:szCs w:val="32"/>
        </w:rPr>
        <w:t xml:space="preserve">  </w:t>
      </w:r>
    </w:p>
    <w:p w:rsidR="00DD2468" w:rsidRDefault="00DD2468" w:rsidP="00CA59C3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DD2468" w:rsidRDefault="00DD2468" w:rsidP="00CA59C3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B62553" w:rsidRDefault="00B62553" w:rsidP="00CA59C3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DD2468" w:rsidRDefault="00B62553" w:rsidP="00B62553">
      <w:pPr>
        <w:spacing w:line="50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南京特殊教育师范学院</w:t>
      </w:r>
    </w:p>
    <w:p w:rsidR="00DD2468" w:rsidRPr="00DD2468" w:rsidRDefault="00DD2468" w:rsidP="00DD2468">
      <w:pPr>
        <w:spacing w:line="500" w:lineRule="exact"/>
        <w:ind w:firstLineChars="1600" w:firstLine="5120"/>
        <w:rPr>
          <w:rFonts w:ascii="仿宋_GB2312" w:eastAsia="仿宋_GB2312" w:hAnsi="仿宋" w:hint="eastAsia"/>
          <w:sz w:val="32"/>
          <w:szCs w:val="32"/>
        </w:rPr>
      </w:pPr>
      <w:r w:rsidRPr="00DD2468">
        <w:rPr>
          <w:rFonts w:ascii="仿宋_GB2312" w:eastAsia="仿宋_GB2312" w:hAnsi="仿宋" w:hint="eastAsia"/>
          <w:sz w:val="32"/>
          <w:szCs w:val="32"/>
        </w:rPr>
        <w:t>二○一六年十一月一日</w:t>
      </w:r>
    </w:p>
    <w:sectPr w:rsidR="00DD2468" w:rsidRPr="00DD2468" w:rsidSect="00CA5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59" w:rsidRDefault="005E4D59" w:rsidP="00FC2DD0">
      <w:r>
        <w:separator/>
      </w:r>
    </w:p>
  </w:endnote>
  <w:endnote w:type="continuationSeparator" w:id="0">
    <w:p w:rsidR="005E4D59" w:rsidRDefault="005E4D59" w:rsidP="00FC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5C" w:rsidRDefault="006038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07314"/>
      <w:docPartObj>
        <w:docPartGallery w:val="Page Numbers (Bottom of Page)"/>
        <w:docPartUnique/>
      </w:docPartObj>
    </w:sdtPr>
    <w:sdtEndPr/>
    <w:sdtContent>
      <w:p w:rsidR="00CA59C3" w:rsidRDefault="00CA5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53" w:rsidRPr="00B62553">
          <w:rPr>
            <w:noProof/>
            <w:lang w:val="zh-CN"/>
          </w:rPr>
          <w:t>6</w:t>
        </w:r>
        <w:r>
          <w:fldChar w:fldCharType="end"/>
        </w:r>
      </w:p>
    </w:sdtContent>
  </w:sdt>
  <w:p w:rsidR="00CA59C3" w:rsidRDefault="00CA59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5C" w:rsidRDefault="00603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59" w:rsidRDefault="005E4D59" w:rsidP="00FC2DD0">
      <w:r>
        <w:separator/>
      </w:r>
    </w:p>
  </w:footnote>
  <w:footnote w:type="continuationSeparator" w:id="0">
    <w:p w:rsidR="005E4D59" w:rsidRDefault="005E4D59" w:rsidP="00FC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5C" w:rsidRDefault="006038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C3" w:rsidRDefault="00CA59C3" w:rsidP="003F085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5C" w:rsidRDefault="006038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4F"/>
    <w:multiLevelType w:val="hybridMultilevel"/>
    <w:tmpl w:val="023E6B08"/>
    <w:lvl w:ilvl="0" w:tplc="86F26FB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57D676FB"/>
    <w:multiLevelType w:val="hybridMultilevel"/>
    <w:tmpl w:val="D33AE5FE"/>
    <w:lvl w:ilvl="0" w:tplc="2EDAAA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21"/>
    <w:rsid w:val="00026391"/>
    <w:rsid w:val="000D1B53"/>
    <w:rsid w:val="0011084A"/>
    <w:rsid w:val="00151887"/>
    <w:rsid w:val="00157199"/>
    <w:rsid w:val="00177C0E"/>
    <w:rsid w:val="001E2FC8"/>
    <w:rsid w:val="002252ED"/>
    <w:rsid w:val="00227825"/>
    <w:rsid w:val="002445C4"/>
    <w:rsid w:val="0024566F"/>
    <w:rsid w:val="00262599"/>
    <w:rsid w:val="0027187E"/>
    <w:rsid w:val="00275878"/>
    <w:rsid w:val="002B2DF8"/>
    <w:rsid w:val="002C7ACB"/>
    <w:rsid w:val="00300E19"/>
    <w:rsid w:val="003256C3"/>
    <w:rsid w:val="003A2ADC"/>
    <w:rsid w:val="003B3BCC"/>
    <w:rsid w:val="003C4220"/>
    <w:rsid w:val="003F085F"/>
    <w:rsid w:val="00465127"/>
    <w:rsid w:val="004C793E"/>
    <w:rsid w:val="004F375D"/>
    <w:rsid w:val="0050699A"/>
    <w:rsid w:val="00513002"/>
    <w:rsid w:val="0051469E"/>
    <w:rsid w:val="0052205D"/>
    <w:rsid w:val="00556677"/>
    <w:rsid w:val="005573A2"/>
    <w:rsid w:val="0055740F"/>
    <w:rsid w:val="00564C32"/>
    <w:rsid w:val="00572E59"/>
    <w:rsid w:val="005920C2"/>
    <w:rsid w:val="005E4D59"/>
    <w:rsid w:val="0060385C"/>
    <w:rsid w:val="00607FBE"/>
    <w:rsid w:val="00616A29"/>
    <w:rsid w:val="00617F68"/>
    <w:rsid w:val="007372E3"/>
    <w:rsid w:val="007B127D"/>
    <w:rsid w:val="007B4ABE"/>
    <w:rsid w:val="007D40B3"/>
    <w:rsid w:val="007D7916"/>
    <w:rsid w:val="00801C38"/>
    <w:rsid w:val="00815C7C"/>
    <w:rsid w:val="00825CA6"/>
    <w:rsid w:val="00870BB6"/>
    <w:rsid w:val="008A2823"/>
    <w:rsid w:val="008E1AA1"/>
    <w:rsid w:val="00901207"/>
    <w:rsid w:val="009113E3"/>
    <w:rsid w:val="00912BEC"/>
    <w:rsid w:val="00923538"/>
    <w:rsid w:val="009634EB"/>
    <w:rsid w:val="009911C4"/>
    <w:rsid w:val="009B488B"/>
    <w:rsid w:val="009C21AB"/>
    <w:rsid w:val="009E5338"/>
    <w:rsid w:val="00A3487C"/>
    <w:rsid w:val="00AA3D9E"/>
    <w:rsid w:val="00AD4B21"/>
    <w:rsid w:val="00B2093F"/>
    <w:rsid w:val="00B62553"/>
    <w:rsid w:val="00BA349F"/>
    <w:rsid w:val="00C521FA"/>
    <w:rsid w:val="00C52593"/>
    <w:rsid w:val="00C54A00"/>
    <w:rsid w:val="00CA59C3"/>
    <w:rsid w:val="00CE1120"/>
    <w:rsid w:val="00CE4D1F"/>
    <w:rsid w:val="00CF472A"/>
    <w:rsid w:val="00D37AB3"/>
    <w:rsid w:val="00D6590F"/>
    <w:rsid w:val="00DA6CCA"/>
    <w:rsid w:val="00DD2468"/>
    <w:rsid w:val="00E117CF"/>
    <w:rsid w:val="00E26ECD"/>
    <w:rsid w:val="00E64FB4"/>
    <w:rsid w:val="00E71E6A"/>
    <w:rsid w:val="00E96AAD"/>
    <w:rsid w:val="00F21EA2"/>
    <w:rsid w:val="00F80BA9"/>
    <w:rsid w:val="00F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2D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2DD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2D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2D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2D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2DD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2D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2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7B46-4755-4E7F-8856-22C564A5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</dc:creator>
  <cp:lastModifiedBy>admin</cp:lastModifiedBy>
  <cp:revision>2</cp:revision>
  <cp:lastPrinted>2016-11-01T06:21:00Z</cp:lastPrinted>
  <dcterms:created xsi:type="dcterms:W3CDTF">2016-11-01T06:50:00Z</dcterms:created>
  <dcterms:modified xsi:type="dcterms:W3CDTF">2016-11-01T06:50:00Z</dcterms:modified>
</cp:coreProperties>
</file>